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D7" w:rsidRPr="006C6FD7" w:rsidRDefault="006C6FD7" w:rsidP="006C6FD7">
      <w:pPr>
        <w:pStyle w:val="msotitle3"/>
        <w:widowControl w:val="0"/>
        <w:jc w:val="center"/>
        <w:rPr>
          <w:rFonts w:ascii="Tahoma" w:hAnsi="Tahoma" w:cs="Tahoma"/>
          <w:color w:val="auto"/>
          <w:sz w:val="28"/>
          <w:szCs w:val="28"/>
        </w:rPr>
      </w:pPr>
      <w:r w:rsidRPr="006C6FD7">
        <w:rPr>
          <w:rFonts w:ascii="Tahoma" w:hAnsi="Tahoma" w:cs="Tahoma"/>
          <w:color w:val="auto"/>
          <w:sz w:val="28"/>
          <w:szCs w:val="28"/>
        </w:rPr>
        <w:t>The Charles V. Costello Memorial Scholarship Program</w:t>
      </w:r>
    </w:p>
    <w:p w:rsidR="006C6FD7" w:rsidRPr="006C6FD7" w:rsidRDefault="006C6FD7" w:rsidP="006C6FD7">
      <w:pPr>
        <w:pStyle w:val="msoorganizationname"/>
        <w:widowControl w:val="0"/>
        <w:spacing w:line="264" w:lineRule="auto"/>
        <w:jc w:val="center"/>
        <w:rPr>
          <w:rFonts w:ascii="Tahoma" w:hAnsi="Tahoma" w:cs="Tahoma"/>
          <w:caps w:val="0"/>
          <w:color w:val="auto"/>
          <w:sz w:val="24"/>
          <w:szCs w:val="24"/>
        </w:rPr>
      </w:pPr>
      <w:r w:rsidRPr="006C6FD7">
        <w:rPr>
          <w:rFonts w:ascii="Tahoma" w:hAnsi="Tahoma" w:cs="Tahoma"/>
          <w:caps w:val="0"/>
          <w:color w:val="auto"/>
          <w:sz w:val="24"/>
          <w:szCs w:val="24"/>
        </w:rPr>
        <w:t xml:space="preserve">For individuals who are blind or visually impaired, pursuing post high school </w:t>
      </w:r>
      <w:proofErr w:type="gramStart"/>
      <w:r w:rsidRPr="006C6FD7">
        <w:rPr>
          <w:rFonts w:ascii="Tahoma" w:hAnsi="Tahoma" w:cs="Tahoma"/>
          <w:caps w:val="0"/>
          <w:color w:val="auto"/>
          <w:sz w:val="24"/>
          <w:szCs w:val="24"/>
        </w:rPr>
        <w:t>education.</w:t>
      </w:r>
      <w:proofErr w:type="gramEnd"/>
    </w:p>
    <w:p w:rsidR="006C6FD7" w:rsidRPr="006C6FD7" w:rsidRDefault="006C6FD7" w:rsidP="006C6FD7">
      <w:pPr>
        <w:pStyle w:val="msotagline"/>
        <w:widowControl w:val="0"/>
        <w:jc w:val="center"/>
        <w:rPr>
          <w:rFonts w:ascii="Tahoma" w:hAnsi="Tahoma" w:cs="Tahoma"/>
          <w:i w:val="0"/>
          <w:color w:val="auto"/>
        </w:rPr>
      </w:pPr>
      <w:proofErr w:type="gramStart"/>
      <w:r w:rsidRPr="006C6FD7">
        <w:rPr>
          <w:rFonts w:ascii="Tahoma" w:hAnsi="Tahoma" w:cs="Tahoma"/>
          <w:i w:val="0"/>
          <w:color w:val="auto"/>
        </w:rPr>
        <w:t xml:space="preserve">Offered through:   </w:t>
      </w:r>
      <w:r w:rsidRPr="006C6FD7">
        <w:rPr>
          <w:rFonts w:ascii="Tahoma" w:hAnsi="Tahoma" w:cs="Tahoma"/>
          <w:bCs/>
          <w:i w:val="0"/>
          <w:color w:val="auto"/>
        </w:rPr>
        <w:t>A. V. R. E.</w:t>
      </w:r>
      <w:proofErr w:type="gramEnd"/>
    </w:p>
    <w:p w:rsidR="006C6FD7" w:rsidRPr="006C6FD7" w:rsidRDefault="006C6FD7" w:rsidP="006C6FD7">
      <w:pPr>
        <w:pStyle w:val="msotagline"/>
        <w:widowControl w:val="0"/>
        <w:jc w:val="center"/>
        <w:rPr>
          <w:rFonts w:ascii="Tahoma" w:hAnsi="Tahoma" w:cs="Tahoma"/>
          <w:bCs/>
          <w:i w:val="0"/>
          <w:color w:val="auto"/>
        </w:rPr>
      </w:pPr>
      <w:proofErr w:type="gramStart"/>
      <w:r w:rsidRPr="006C6FD7">
        <w:rPr>
          <w:rFonts w:ascii="Tahoma" w:hAnsi="Tahoma" w:cs="Tahoma"/>
          <w:bCs/>
          <w:i w:val="0"/>
          <w:color w:val="auto"/>
        </w:rPr>
        <w:t>Association for Vision Rehabilitation</w:t>
      </w:r>
      <w:r>
        <w:rPr>
          <w:rFonts w:ascii="Tahoma" w:hAnsi="Tahoma" w:cs="Tahoma"/>
          <w:bCs/>
          <w:i w:val="0"/>
          <w:color w:val="auto"/>
        </w:rPr>
        <w:t xml:space="preserve"> </w:t>
      </w:r>
      <w:r w:rsidRPr="006C6FD7">
        <w:rPr>
          <w:rFonts w:ascii="Tahoma" w:hAnsi="Tahoma" w:cs="Tahoma"/>
          <w:bCs/>
          <w:i w:val="0"/>
          <w:color w:val="auto"/>
        </w:rPr>
        <w:t>and Employment, Inc.</w:t>
      </w:r>
      <w:proofErr w:type="gramEnd"/>
    </w:p>
    <w:p w:rsidR="006C6FD7" w:rsidRPr="006C6FD7" w:rsidRDefault="006C6FD7" w:rsidP="006C6FD7">
      <w:pPr>
        <w:pStyle w:val="msotagline"/>
        <w:widowControl w:val="0"/>
        <w:rPr>
          <w:rFonts w:ascii="Tahoma" w:hAnsi="Tahoma" w:cs="Tahoma"/>
          <w:i w:val="0"/>
          <w:color w:val="auto"/>
        </w:rPr>
      </w:pPr>
      <w:r w:rsidRPr="006C6FD7">
        <w:rPr>
          <w:rFonts w:ascii="Tahoma" w:hAnsi="Tahoma" w:cs="Tahoma"/>
          <w:i w:val="0"/>
          <w:color w:val="auto"/>
        </w:rPr>
        <w:t> </w:t>
      </w:r>
    </w:p>
    <w:p w:rsidR="006C6FD7" w:rsidRPr="006C6FD7" w:rsidRDefault="006C6FD7" w:rsidP="006C6FD7">
      <w:pPr>
        <w:pStyle w:val="msotagline"/>
        <w:widowControl w:val="0"/>
        <w:jc w:val="center"/>
        <w:rPr>
          <w:rFonts w:ascii="Tahoma" w:hAnsi="Tahoma" w:cs="Tahoma"/>
          <w:bCs/>
          <w:i w:val="0"/>
          <w:color w:val="auto"/>
        </w:rPr>
      </w:pPr>
      <w:r w:rsidRPr="006C6FD7">
        <w:rPr>
          <w:rFonts w:ascii="Tahoma" w:hAnsi="Tahoma" w:cs="Tahoma"/>
          <w:i w:val="0"/>
          <w:color w:val="auto"/>
        </w:rPr>
        <w:t>Supported by:</w:t>
      </w:r>
      <w:r>
        <w:rPr>
          <w:rFonts w:ascii="Tahoma" w:hAnsi="Tahoma" w:cs="Tahoma"/>
          <w:i w:val="0"/>
          <w:color w:val="auto"/>
        </w:rPr>
        <w:t xml:space="preserve"> </w:t>
      </w:r>
      <w:r w:rsidRPr="006C6FD7">
        <w:rPr>
          <w:rFonts w:ascii="Tahoma" w:hAnsi="Tahoma" w:cs="Tahoma"/>
          <w:bCs/>
          <w:i w:val="0"/>
          <w:color w:val="auto"/>
        </w:rPr>
        <w:t>Binghamton Lions Club Charities</w:t>
      </w:r>
      <w:r>
        <w:rPr>
          <w:rFonts w:ascii="Tahoma" w:hAnsi="Tahoma" w:cs="Tahoma"/>
          <w:bCs/>
          <w:i w:val="0"/>
          <w:color w:val="auto"/>
        </w:rPr>
        <w:t xml:space="preserve"> </w:t>
      </w:r>
      <w:r w:rsidRPr="006C6FD7">
        <w:rPr>
          <w:rFonts w:ascii="Tahoma" w:hAnsi="Tahoma" w:cs="Tahoma"/>
          <w:bCs/>
          <w:i w:val="0"/>
          <w:color w:val="auto"/>
        </w:rPr>
        <w:t>&amp;</w:t>
      </w:r>
      <w:r>
        <w:rPr>
          <w:rFonts w:ascii="Tahoma" w:hAnsi="Tahoma" w:cs="Tahoma"/>
          <w:bCs/>
          <w:i w:val="0"/>
          <w:color w:val="auto"/>
        </w:rPr>
        <w:t xml:space="preserve"> </w:t>
      </w:r>
      <w:r w:rsidRPr="006C6FD7">
        <w:rPr>
          <w:rFonts w:ascii="Tahoma" w:hAnsi="Tahoma" w:cs="Tahoma"/>
          <w:bCs/>
          <w:i w:val="0"/>
          <w:color w:val="auto"/>
        </w:rPr>
        <w:t>A.V.R.E. Individual Donors</w:t>
      </w:r>
      <w:r>
        <w:rPr>
          <w:rFonts w:ascii="Tahoma" w:hAnsi="Tahoma" w:cs="Tahoma"/>
          <w:bCs/>
          <w:i w:val="0"/>
          <w:color w:val="auto"/>
        </w:rPr>
        <w:br/>
      </w:r>
    </w:p>
    <w:p w:rsidR="006C6FD7" w:rsidRPr="006C6FD7" w:rsidRDefault="006C6FD7" w:rsidP="006C6FD7">
      <w:pPr>
        <w:widowControl w:val="0"/>
        <w:jc w:val="center"/>
        <w:rPr>
          <w:rFonts w:ascii="Tahoma" w:hAnsi="Tahoma" w:cs="Tahoma"/>
          <w:b/>
          <w:bCs/>
          <w:color w:val="auto"/>
          <w:sz w:val="24"/>
          <w:szCs w:val="24"/>
        </w:rPr>
      </w:pPr>
      <w:r w:rsidRPr="006C6FD7">
        <w:rPr>
          <w:rFonts w:ascii="Tahoma" w:hAnsi="Tahoma" w:cs="Tahoma"/>
          <w:b/>
          <w:bCs/>
          <w:color w:val="auto"/>
          <w:sz w:val="24"/>
          <w:szCs w:val="24"/>
        </w:rPr>
        <w:t>“Education is a journey, not a destination.”</w:t>
      </w:r>
    </w:p>
    <w:p w:rsidR="006C6FD7" w:rsidRPr="006C6FD7" w:rsidRDefault="006C6FD7" w:rsidP="006C6FD7">
      <w:pPr>
        <w:widowControl w:val="0"/>
        <w:spacing w:line="240" w:lineRule="auto"/>
        <w:rPr>
          <w:rFonts w:ascii="Tahoma" w:hAnsi="Tahoma" w:cs="Tahoma"/>
          <w:b/>
          <w:color w:val="auto"/>
          <w:sz w:val="24"/>
          <w:szCs w:val="24"/>
        </w:rPr>
      </w:pPr>
      <w:r w:rsidRPr="006C6FD7">
        <w:rPr>
          <w:rFonts w:ascii="Tahoma" w:hAnsi="Tahoma" w:cs="Tahoma"/>
          <w:b/>
          <w:color w:val="auto"/>
          <w:sz w:val="24"/>
          <w:szCs w:val="24"/>
        </w:rPr>
        <w:t>Overview</w:t>
      </w:r>
    </w:p>
    <w:p w:rsidR="006C6FD7" w:rsidRDefault="006C6FD7" w:rsidP="006C6FD7">
      <w:pPr>
        <w:widowControl w:val="0"/>
        <w:spacing w:line="240" w:lineRule="auto"/>
        <w:rPr>
          <w:rFonts w:ascii="Tahoma" w:hAnsi="Tahoma" w:cs="Tahoma"/>
          <w:color w:val="auto"/>
          <w:sz w:val="24"/>
          <w:szCs w:val="24"/>
        </w:rPr>
      </w:pPr>
      <w:r w:rsidRPr="006C6FD7">
        <w:rPr>
          <w:rFonts w:ascii="Tahoma" w:hAnsi="Tahoma" w:cs="Tahoma"/>
          <w:color w:val="auto"/>
          <w:sz w:val="24"/>
          <w:szCs w:val="24"/>
        </w:rPr>
        <w:t>     Ms. Beverly Costello and A.V.R.E. established the Memorial Scholarship Program in 2002, to honor the memory and contributions of her husband, Charles V. Costello.  The program is designed to provide financial assistance to blind or visually impaired individuals in the pursuit of career-directed post high school education or training.</w:t>
      </w:r>
      <w:r w:rsidRPr="006C6FD7">
        <w:rPr>
          <w:rFonts w:ascii="Tahoma" w:hAnsi="Tahoma" w:cs="Tahoma"/>
          <w:color w:val="auto"/>
          <w:sz w:val="24"/>
          <w:szCs w:val="24"/>
        </w:rPr>
        <w:br/>
        <w:t xml:space="preserve">     Awards are competitive within the eligibility and priority criteria of the scholarship program.  The program is focused on assisting qualified applicants who are pursuing a degree or certificate in the sciences, technology, or business fields.  However, all eligible individuals are encouraged to apply.  All levels of post high school education or training will be considered.</w:t>
      </w:r>
    </w:p>
    <w:p w:rsidR="00960CF4" w:rsidRPr="00960CF4" w:rsidRDefault="00960CF4" w:rsidP="00960CF4">
      <w:pPr>
        <w:widowControl w:val="0"/>
        <w:spacing w:line="240" w:lineRule="auto"/>
        <w:rPr>
          <w:rFonts w:ascii="Tahoma" w:hAnsi="Tahoma" w:cs="Tahoma"/>
          <w:color w:val="000000"/>
          <w:sz w:val="24"/>
          <w:szCs w:val="24"/>
        </w:rPr>
      </w:pPr>
      <w:r w:rsidRPr="00960CF4">
        <w:rPr>
          <w:rFonts w:ascii="Tahoma" w:hAnsi="Tahoma" w:cs="Tahoma"/>
          <w:color w:val="000000"/>
          <w:sz w:val="24"/>
          <w:szCs w:val="24"/>
        </w:rPr>
        <w:t xml:space="preserve">     Mr. Charles Costello served as a member of the Board of Directors of the Association.  He was known for his astute leadership, warm hospitality, and wonderful sense of humor.  He developed a vision disability later in life.  This allowed him to bring personal knowledge of Association services, as well as business and community acumen, to his board service.</w:t>
      </w:r>
      <w:r w:rsidRPr="00960CF4">
        <w:rPr>
          <w:rFonts w:ascii="Tahoma" w:hAnsi="Tahoma" w:cs="Tahoma"/>
          <w:color w:val="000000"/>
          <w:sz w:val="24"/>
          <w:szCs w:val="24"/>
        </w:rPr>
        <w:br/>
        <w:t xml:space="preserve">     In a career spanning six decades, Mr. Costello served innumerable non-profit, professional, and community causes and organizations.  He was an internationally recognized expert on water quality and treatment systems and traveled to many other countries as a consultant.  He served as the Superintendent of the Binghamton City Bureau of Water from 1963 until his retirement in 1978.  </w:t>
      </w:r>
      <w:r>
        <w:rPr>
          <w:rFonts w:ascii="Tahoma" w:hAnsi="Tahoma" w:cs="Tahoma"/>
          <w:color w:val="000000"/>
          <w:sz w:val="24"/>
          <w:szCs w:val="24"/>
        </w:rPr>
        <w:br/>
      </w:r>
      <w:r w:rsidRPr="00960CF4">
        <w:rPr>
          <w:rFonts w:ascii="Tahoma" w:hAnsi="Tahoma" w:cs="Tahoma"/>
          <w:color w:val="000000"/>
          <w:sz w:val="24"/>
          <w:szCs w:val="24"/>
        </w:rPr>
        <w:t xml:space="preserve">   </w:t>
      </w:r>
      <w:r>
        <w:rPr>
          <w:rFonts w:ascii="Tahoma" w:hAnsi="Tahoma" w:cs="Tahoma"/>
          <w:color w:val="000000"/>
          <w:sz w:val="24"/>
          <w:szCs w:val="24"/>
        </w:rPr>
        <w:t xml:space="preserve">  </w:t>
      </w:r>
      <w:r w:rsidRPr="00960CF4">
        <w:rPr>
          <w:rFonts w:ascii="Tahoma" w:hAnsi="Tahoma" w:cs="Tahoma"/>
          <w:color w:val="000000"/>
          <w:sz w:val="24"/>
          <w:szCs w:val="24"/>
        </w:rPr>
        <w:t>Mr. Costello had a deep, personal interest in higher education, having returned to college after military service during WWII.  He assisted and encouraged many others to pursue or return to post high school education.  It was his community service, dedication to the Association, and love of education that led to the creation of this scholarship program.</w:t>
      </w:r>
    </w:p>
    <w:p w:rsidR="006C6FD7" w:rsidRPr="006C6FD7" w:rsidRDefault="00960CF4" w:rsidP="00960CF4">
      <w:pPr>
        <w:widowControl w:val="0"/>
        <w:spacing w:line="240" w:lineRule="auto"/>
        <w:rPr>
          <w:rFonts w:ascii="Tahoma" w:hAnsi="Tahoma" w:cs="Tahoma"/>
          <w:b/>
          <w:bCs/>
          <w:color w:val="auto"/>
          <w:sz w:val="24"/>
          <w:szCs w:val="24"/>
        </w:rPr>
      </w:pPr>
      <w:r w:rsidRPr="00960CF4">
        <w:rPr>
          <w:rFonts w:ascii="Tahoma" w:hAnsi="Tahoma" w:cs="Tahoma"/>
          <w:sz w:val="24"/>
          <w:szCs w:val="24"/>
        </w:rPr>
        <w:t> </w:t>
      </w:r>
      <w:r w:rsidR="006C6FD7" w:rsidRPr="006C6FD7">
        <w:rPr>
          <w:rFonts w:ascii="Tahoma" w:hAnsi="Tahoma" w:cs="Tahoma"/>
          <w:b/>
          <w:bCs/>
          <w:color w:val="auto"/>
          <w:sz w:val="24"/>
          <w:szCs w:val="24"/>
        </w:rPr>
        <w:t>Award Amounts</w:t>
      </w:r>
    </w:p>
    <w:p w:rsidR="006C6FD7" w:rsidRPr="006C6FD7" w:rsidRDefault="006C6FD7" w:rsidP="006C6FD7">
      <w:pPr>
        <w:widowControl w:val="0"/>
        <w:spacing w:line="240" w:lineRule="auto"/>
        <w:rPr>
          <w:rFonts w:ascii="Tahoma" w:hAnsi="Tahoma" w:cs="Tahoma"/>
          <w:color w:val="auto"/>
          <w:sz w:val="24"/>
          <w:szCs w:val="24"/>
        </w:rPr>
      </w:pPr>
      <w:r w:rsidRPr="006C6FD7">
        <w:rPr>
          <w:rFonts w:ascii="Tahoma" w:hAnsi="Tahoma" w:cs="Tahoma"/>
          <w:color w:val="auto"/>
          <w:sz w:val="24"/>
          <w:szCs w:val="24"/>
        </w:rPr>
        <w:t>      The program intends to make at least one award per year at the $500 level.      Efforts will be made to increase either, or both, the amount and number of awards.  However, the program reserves the right to increase, decrease, not issue, or otherwise change the number and amount of awards at its discretion.  Factors impacting these decisions include, but are not limited to, fund availability, number of eligible applicants and quality of applications as determined by the program.</w:t>
      </w:r>
    </w:p>
    <w:p w:rsidR="006C6FD7" w:rsidRPr="006C6FD7" w:rsidRDefault="006C6FD7" w:rsidP="006C6FD7">
      <w:pPr>
        <w:pStyle w:val="Heading3"/>
        <w:widowControl w:val="0"/>
        <w:spacing w:line="240" w:lineRule="auto"/>
        <w:rPr>
          <w:rFonts w:ascii="Tahoma" w:hAnsi="Tahoma" w:cs="Tahoma"/>
          <w:color w:val="auto"/>
          <w:sz w:val="24"/>
          <w:szCs w:val="24"/>
        </w:rPr>
      </w:pPr>
      <w:r w:rsidRPr="006C6FD7">
        <w:rPr>
          <w:rFonts w:ascii="Tahoma" w:hAnsi="Tahoma" w:cs="Tahoma"/>
          <w:color w:val="auto"/>
          <w:sz w:val="24"/>
          <w:szCs w:val="24"/>
        </w:rPr>
        <w:t>Applicant Eligibility</w:t>
      </w:r>
    </w:p>
    <w:p w:rsidR="006C6FD7" w:rsidRPr="006C6FD7" w:rsidRDefault="006C6FD7" w:rsidP="006C6FD7">
      <w:pPr>
        <w:pStyle w:val="BodyText3"/>
        <w:widowControl w:val="0"/>
        <w:spacing w:after="0" w:line="240" w:lineRule="auto"/>
        <w:rPr>
          <w:rFonts w:ascii="Tahoma" w:hAnsi="Tahoma" w:cs="Tahoma"/>
          <w:color w:val="auto"/>
          <w:sz w:val="24"/>
          <w:szCs w:val="24"/>
        </w:rPr>
      </w:pPr>
      <w:proofErr w:type="gramStart"/>
      <w:r w:rsidRPr="006C6FD7">
        <w:rPr>
          <w:rFonts w:ascii="Tahoma" w:hAnsi="Tahoma" w:cs="Tahoma"/>
          <w:color w:val="auto"/>
          <w:sz w:val="24"/>
          <w:szCs w:val="24"/>
        </w:rPr>
        <w:t>(Must meet all criteria.)</w:t>
      </w:r>
      <w:proofErr w:type="gramEnd"/>
    </w:p>
    <w:p w:rsidR="006C6FD7" w:rsidRPr="006C6FD7" w:rsidRDefault="006C6FD7" w:rsidP="006C6FD7">
      <w:pPr>
        <w:pStyle w:val="BodyText3"/>
        <w:widowControl w:val="0"/>
        <w:spacing w:after="0" w:line="240" w:lineRule="auto"/>
        <w:rPr>
          <w:rFonts w:ascii="Tahoma" w:hAnsi="Tahoma" w:cs="Tahoma"/>
          <w:color w:val="auto"/>
          <w:sz w:val="24"/>
          <w:szCs w:val="24"/>
        </w:rPr>
      </w:pPr>
      <w:r w:rsidRPr="006C6FD7">
        <w:rPr>
          <w:rFonts w:ascii="Tahoma" w:hAnsi="Tahoma" w:cs="Tahoma"/>
          <w:color w:val="auto"/>
          <w:sz w:val="24"/>
          <w:szCs w:val="24"/>
        </w:rPr>
        <w:t> </w:t>
      </w:r>
    </w:p>
    <w:p w:rsidR="006C6FD7" w:rsidRPr="006C6FD7" w:rsidRDefault="006C6FD7" w:rsidP="006C6FD7">
      <w:pPr>
        <w:pStyle w:val="BodyText3"/>
        <w:widowControl w:val="0"/>
        <w:spacing w:after="0" w:line="240" w:lineRule="auto"/>
        <w:rPr>
          <w:rFonts w:ascii="Tahoma" w:hAnsi="Tahoma" w:cs="Tahoma"/>
          <w:b/>
          <w:bCs/>
          <w:color w:val="auto"/>
          <w:sz w:val="24"/>
          <w:szCs w:val="24"/>
        </w:rPr>
      </w:pPr>
      <w:r w:rsidRPr="006C6FD7">
        <w:rPr>
          <w:rFonts w:ascii="Tahoma" w:hAnsi="Tahoma" w:cs="Tahoma"/>
          <w:b/>
          <w:bCs/>
          <w:color w:val="auto"/>
          <w:sz w:val="24"/>
          <w:szCs w:val="24"/>
        </w:rPr>
        <w:t>Residence</w:t>
      </w:r>
    </w:p>
    <w:p w:rsidR="006C6FD7" w:rsidRPr="006C6FD7" w:rsidRDefault="006C6FD7" w:rsidP="006C6FD7">
      <w:pPr>
        <w:widowControl w:val="0"/>
        <w:spacing w:after="0" w:line="240" w:lineRule="auto"/>
        <w:rPr>
          <w:rFonts w:ascii="Tahoma" w:hAnsi="Tahoma" w:cs="Tahoma"/>
          <w:color w:val="auto"/>
          <w:sz w:val="24"/>
          <w:szCs w:val="24"/>
        </w:rPr>
      </w:pPr>
      <w:r>
        <w:rPr>
          <w:rFonts w:ascii="Tahoma" w:hAnsi="Tahoma" w:cs="Tahoma"/>
          <w:color w:val="auto"/>
          <w:sz w:val="24"/>
          <w:szCs w:val="24"/>
        </w:rPr>
        <w:t xml:space="preserve">     </w:t>
      </w:r>
      <w:r w:rsidRPr="006C6FD7">
        <w:rPr>
          <w:rFonts w:ascii="Tahoma" w:hAnsi="Tahoma" w:cs="Tahoma"/>
          <w:color w:val="auto"/>
          <w:sz w:val="24"/>
          <w:szCs w:val="24"/>
        </w:rPr>
        <w:t xml:space="preserve">Students whose home residence is in the New York Counties of Broome, Chemung, Chenango, Cortland, Delaware, Otsego, Schuyler, Tioga, or Tompkins may apply.  Students whose residence is in the Pennsylvania counties of Bradford, Susquehanna, or Tioga may also apply.  </w:t>
      </w:r>
    </w:p>
    <w:p w:rsidR="006C6FD7" w:rsidRPr="006C6FD7" w:rsidRDefault="006C6FD7" w:rsidP="006C6FD7">
      <w:pPr>
        <w:widowControl w:val="0"/>
        <w:spacing w:after="0" w:line="240" w:lineRule="auto"/>
        <w:rPr>
          <w:rFonts w:ascii="Tahoma" w:hAnsi="Tahoma" w:cs="Tahoma"/>
          <w:color w:val="auto"/>
          <w:sz w:val="24"/>
          <w:szCs w:val="24"/>
        </w:rPr>
      </w:pPr>
      <w:r w:rsidRPr="006C6FD7">
        <w:rPr>
          <w:rFonts w:ascii="Tahoma" w:hAnsi="Tahoma" w:cs="Tahoma"/>
          <w:color w:val="auto"/>
          <w:sz w:val="24"/>
          <w:szCs w:val="24"/>
        </w:rPr>
        <w:t xml:space="preserve">     These applicants may attend a post high school college or training program within or outside these counties.  Students who are currently enrolled at and attending a post high school college or </w:t>
      </w:r>
      <w:r w:rsidRPr="006C6FD7">
        <w:rPr>
          <w:rFonts w:ascii="Tahoma" w:hAnsi="Tahoma" w:cs="Tahoma"/>
          <w:color w:val="auto"/>
          <w:sz w:val="24"/>
          <w:szCs w:val="24"/>
        </w:rPr>
        <w:lastRenderedPageBreak/>
        <w:t>training in the above New York or Pennsylvania counties, but whose home residence is elsewhere, are also eligible to apply.</w:t>
      </w:r>
    </w:p>
    <w:p w:rsidR="006C6FD7" w:rsidRPr="006C6FD7" w:rsidRDefault="006C6FD7" w:rsidP="006C6FD7">
      <w:pPr>
        <w:widowControl w:val="0"/>
        <w:spacing w:after="0" w:line="240" w:lineRule="auto"/>
        <w:rPr>
          <w:rFonts w:ascii="Tahoma" w:hAnsi="Tahoma" w:cs="Tahoma"/>
          <w:color w:val="auto"/>
          <w:sz w:val="24"/>
          <w:szCs w:val="24"/>
        </w:rPr>
      </w:pPr>
      <w:r w:rsidRPr="006C6FD7">
        <w:rPr>
          <w:rFonts w:ascii="Tahoma" w:hAnsi="Tahoma" w:cs="Tahoma"/>
          <w:color w:val="auto"/>
          <w:sz w:val="24"/>
          <w:szCs w:val="24"/>
        </w:rPr>
        <w:t> </w:t>
      </w:r>
    </w:p>
    <w:p w:rsidR="006C6FD7" w:rsidRPr="006C6FD7" w:rsidRDefault="006C6FD7" w:rsidP="006C6FD7">
      <w:pPr>
        <w:pStyle w:val="BodyText3"/>
        <w:widowControl w:val="0"/>
        <w:spacing w:after="0" w:line="240" w:lineRule="auto"/>
        <w:rPr>
          <w:rFonts w:ascii="Tahoma" w:hAnsi="Tahoma" w:cs="Tahoma"/>
          <w:b/>
          <w:bCs/>
          <w:color w:val="auto"/>
          <w:sz w:val="24"/>
          <w:szCs w:val="24"/>
        </w:rPr>
      </w:pPr>
      <w:r w:rsidRPr="006C6FD7">
        <w:rPr>
          <w:rFonts w:ascii="Tahoma" w:hAnsi="Tahoma" w:cs="Tahoma"/>
          <w:b/>
          <w:bCs/>
          <w:color w:val="auto"/>
          <w:sz w:val="24"/>
          <w:szCs w:val="24"/>
        </w:rPr>
        <w:t>Degree of Vision</w:t>
      </w:r>
    </w:p>
    <w:p w:rsidR="006C6FD7" w:rsidRPr="006C6FD7" w:rsidRDefault="006C6FD7" w:rsidP="006C6FD7">
      <w:pPr>
        <w:widowControl w:val="0"/>
        <w:spacing w:after="0" w:line="240" w:lineRule="auto"/>
        <w:rPr>
          <w:rFonts w:ascii="Tahoma" w:hAnsi="Tahoma" w:cs="Tahoma"/>
          <w:color w:val="auto"/>
          <w:sz w:val="24"/>
          <w:szCs w:val="24"/>
        </w:rPr>
      </w:pPr>
      <w:r>
        <w:rPr>
          <w:rFonts w:ascii="Tahoma" w:hAnsi="Tahoma" w:cs="Tahoma"/>
          <w:color w:val="auto"/>
          <w:sz w:val="24"/>
          <w:szCs w:val="24"/>
        </w:rPr>
        <w:t xml:space="preserve">     </w:t>
      </w:r>
      <w:r w:rsidRPr="006C6FD7">
        <w:rPr>
          <w:rFonts w:ascii="Tahoma" w:hAnsi="Tahoma" w:cs="Tahoma"/>
          <w:color w:val="auto"/>
          <w:sz w:val="24"/>
          <w:szCs w:val="24"/>
        </w:rPr>
        <w:t>The program is limited to individuals who meet the legal definition of blindness or have a severe vision disability.  Legal blindness is defined as vision of 20/200 or less with best correction in the better eye, or a field of vision restricted to 20 degrees or less.  A severe vision disability for this program is defined as vision of 20/70 or less with best correction in the better eye, or the inability to read regular print without the aid of special optical devices.</w:t>
      </w:r>
    </w:p>
    <w:p w:rsidR="006C6FD7" w:rsidRPr="00363A14" w:rsidRDefault="006C6FD7" w:rsidP="00363A14">
      <w:pPr>
        <w:widowControl w:val="0"/>
        <w:spacing w:after="0" w:line="240" w:lineRule="auto"/>
        <w:rPr>
          <w:rFonts w:ascii="Tahoma" w:hAnsi="Tahoma" w:cs="Tahoma"/>
          <w:b/>
          <w:color w:val="auto"/>
          <w:sz w:val="24"/>
          <w:szCs w:val="24"/>
        </w:rPr>
      </w:pPr>
      <w:r w:rsidRPr="006C6FD7">
        <w:rPr>
          <w:rFonts w:ascii="Tahoma" w:hAnsi="Tahoma" w:cs="Tahoma"/>
          <w:color w:val="auto"/>
          <w:sz w:val="24"/>
          <w:szCs w:val="24"/>
        </w:rPr>
        <w:t> </w:t>
      </w:r>
      <w:r w:rsidR="00363A14">
        <w:rPr>
          <w:rFonts w:ascii="Tahoma" w:hAnsi="Tahoma" w:cs="Tahoma"/>
          <w:color w:val="auto"/>
          <w:sz w:val="24"/>
          <w:szCs w:val="24"/>
        </w:rPr>
        <w:br/>
      </w:r>
      <w:r w:rsidRPr="00363A14">
        <w:rPr>
          <w:rFonts w:ascii="Tahoma" w:hAnsi="Tahoma" w:cs="Tahoma"/>
          <w:b/>
          <w:color w:val="auto"/>
          <w:sz w:val="24"/>
          <w:szCs w:val="24"/>
        </w:rPr>
        <w:t>Academic Standing</w:t>
      </w:r>
    </w:p>
    <w:p w:rsidR="006C6FD7" w:rsidRPr="006C6FD7" w:rsidRDefault="006C6FD7" w:rsidP="006C6FD7">
      <w:pPr>
        <w:widowControl w:val="0"/>
        <w:spacing w:after="0" w:line="240" w:lineRule="auto"/>
        <w:rPr>
          <w:rFonts w:ascii="Tahoma" w:hAnsi="Tahoma" w:cs="Tahoma"/>
          <w:color w:val="auto"/>
          <w:sz w:val="24"/>
          <w:szCs w:val="24"/>
        </w:rPr>
      </w:pPr>
      <w:r>
        <w:rPr>
          <w:rFonts w:ascii="Tahoma" w:hAnsi="Tahoma" w:cs="Tahoma"/>
          <w:color w:val="auto"/>
          <w:sz w:val="24"/>
          <w:szCs w:val="24"/>
        </w:rPr>
        <w:t xml:space="preserve">     </w:t>
      </w:r>
      <w:r w:rsidRPr="006C6FD7">
        <w:rPr>
          <w:rFonts w:ascii="Tahoma" w:hAnsi="Tahoma" w:cs="Tahoma"/>
          <w:color w:val="auto"/>
          <w:sz w:val="24"/>
          <w:szCs w:val="24"/>
        </w:rPr>
        <w:t>Applicants must have graduated from an accredited high school (or be in the final portion of high school senior year) or have obtained a GED.</w:t>
      </w:r>
    </w:p>
    <w:p w:rsidR="006C6FD7" w:rsidRPr="006C6FD7" w:rsidRDefault="006C6FD7" w:rsidP="006C6FD7">
      <w:pPr>
        <w:pStyle w:val="Heading3"/>
        <w:widowControl w:val="0"/>
        <w:spacing w:line="240" w:lineRule="auto"/>
        <w:rPr>
          <w:rFonts w:ascii="Tahoma" w:hAnsi="Tahoma" w:cs="Tahoma"/>
          <w:b w:val="0"/>
          <w:bCs w:val="0"/>
          <w:color w:val="auto"/>
          <w:sz w:val="24"/>
          <w:szCs w:val="24"/>
        </w:rPr>
      </w:pPr>
      <w:r w:rsidRPr="006C6FD7">
        <w:rPr>
          <w:rFonts w:ascii="Tahoma" w:hAnsi="Tahoma" w:cs="Tahoma"/>
          <w:color w:val="auto"/>
          <w:sz w:val="24"/>
          <w:szCs w:val="24"/>
        </w:rPr>
        <w:t>Enrollment or Acceptance</w:t>
      </w:r>
    </w:p>
    <w:p w:rsidR="006C6FD7" w:rsidRDefault="006C6FD7" w:rsidP="006C6FD7">
      <w:pPr>
        <w:widowControl w:val="0"/>
        <w:spacing w:after="0" w:line="240" w:lineRule="auto"/>
        <w:rPr>
          <w:rFonts w:ascii="Tahoma" w:hAnsi="Tahoma" w:cs="Tahoma"/>
          <w:color w:val="auto"/>
          <w:sz w:val="24"/>
          <w:szCs w:val="24"/>
        </w:rPr>
      </w:pPr>
      <w:r>
        <w:rPr>
          <w:rFonts w:ascii="Tahoma" w:hAnsi="Tahoma" w:cs="Tahoma"/>
          <w:color w:val="auto"/>
          <w:sz w:val="24"/>
          <w:szCs w:val="24"/>
        </w:rPr>
        <w:t xml:space="preserve">     </w:t>
      </w:r>
      <w:r w:rsidRPr="006C6FD7">
        <w:rPr>
          <w:rFonts w:ascii="Tahoma" w:hAnsi="Tahoma" w:cs="Tahoma"/>
          <w:color w:val="auto"/>
          <w:sz w:val="24"/>
          <w:szCs w:val="24"/>
        </w:rPr>
        <w:t>Applicants must be currently enrolled in an accredited post high school education or training institution.  High school seniors may submit proof of acceptance and intention to enroll for the coming fall semester.</w:t>
      </w:r>
    </w:p>
    <w:p w:rsidR="006C6FD7" w:rsidRDefault="006C6FD7" w:rsidP="006C6FD7">
      <w:pPr>
        <w:widowControl w:val="0"/>
        <w:spacing w:after="0" w:line="240" w:lineRule="auto"/>
        <w:rPr>
          <w:rFonts w:ascii="Tahoma" w:hAnsi="Tahoma" w:cs="Tahoma"/>
          <w:color w:val="auto"/>
          <w:sz w:val="24"/>
          <w:szCs w:val="24"/>
        </w:rPr>
      </w:pPr>
    </w:p>
    <w:p w:rsidR="006C6FD7" w:rsidRPr="006C6FD7" w:rsidRDefault="006C6FD7" w:rsidP="006C6FD7">
      <w:pPr>
        <w:widowControl w:val="0"/>
        <w:spacing w:after="0" w:line="240" w:lineRule="auto"/>
        <w:rPr>
          <w:rFonts w:ascii="Tahoma" w:hAnsi="Tahoma" w:cs="Tahoma"/>
          <w:color w:val="auto"/>
          <w:sz w:val="24"/>
          <w:szCs w:val="24"/>
        </w:rPr>
      </w:pPr>
      <w:r w:rsidRPr="006C6FD7">
        <w:rPr>
          <w:rFonts w:ascii="Tahoma" w:hAnsi="Tahoma" w:cs="Tahoma"/>
          <w:b/>
          <w:color w:val="auto"/>
          <w:sz w:val="24"/>
          <w:szCs w:val="24"/>
        </w:rPr>
        <w:t>Priorities</w:t>
      </w:r>
      <w:r w:rsidRPr="006C6FD7">
        <w:rPr>
          <w:rFonts w:ascii="Tahoma" w:hAnsi="Tahoma" w:cs="Tahoma"/>
          <w:color w:val="auto"/>
          <w:sz w:val="24"/>
          <w:szCs w:val="24"/>
        </w:rPr>
        <w:br/>
      </w:r>
      <w:proofErr w:type="gramStart"/>
      <w:r w:rsidRPr="006C6FD7">
        <w:rPr>
          <w:rFonts w:ascii="Tahoma" w:hAnsi="Tahoma" w:cs="Tahoma"/>
          <w:color w:val="auto"/>
          <w:sz w:val="24"/>
          <w:szCs w:val="24"/>
        </w:rPr>
        <w:t>The</w:t>
      </w:r>
      <w:proofErr w:type="gramEnd"/>
      <w:r w:rsidRPr="006C6FD7">
        <w:rPr>
          <w:rFonts w:ascii="Tahoma" w:hAnsi="Tahoma" w:cs="Tahoma"/>
          <w:color w:val="auto"/>
          <w:sz w:val="24"/>
          <w:szCs w:val="24"/>
        </w:rPr>
        <w:t xml:space="preserve"> program will use the following priorities as guides in its decision making and selection </w:t>
      </w:r>
    </w:p>
    <w:p w:rsidR="006C6FD7" w:rsidRPr="006C6FD7" w:rsidRDefault="006C6FD7" w:rsidP="006C6FD7">
      <w:pPr>
        <w:widowControl w:val="0"/>
        <w:spacing w:after="0" w:line="240" w:lineRule="auto"/>
        <w:rPr>
          <w:rFonts w:ascii="Tahoma" w:hAnsi="Tahoma" w:cs="Tahoma"/>
          <w:color w:val="auto"/>
          <w:sz w:val="24"/>
          <w:szCs w:val="24"/>
        </w:rPr>
      </w:pPr>
      <w:proofErr w:type="gramStart"/>
      <w:r w:rsidRPr="006C6FD7">
        <w:rPr>
          <w:rFonts w:ascii="Tahoma" w:hAnsi="Tahoma" w:cs="Tahoma"/>
          <w:color w:val="auto"/>
          <w:sz w:val="24"/>
          <w:szCs w:val="24"/>
        </w:rPr>
        <w:t>process</w:t>
      </w:r>
      <w:proofErr w:type="gramEnd"/>
      <w:r w:rsidRPr="006C6FD7">
        <w:rPr>
          <w:rFonts w:ascii="Tahoma" w:hAnsi="Tahoma" w:cs="Tahoma"/>
          <w:color w:val="auto"/>
          <w:sz w:val="24"/>
          <w:szCs w:val="24"/>
        </w:rPr>
        <w:t>:</w:t>
      </w:r>
    </w:p>
    <w:p w:rsidR="006C6FD7" w:rsidRPr="006C6FD7" w:rsidRDefault="006C6FD7" w:rsidP="006C6FD7">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A priority will be offered for applicants who are legally blind.</w:t>
      </w:r>
    </w:p>
    <w:p w:rsidR="006C6FD7" w:rsidRPr="006C6FD7" w:rsidRDefault="006C6FD7" w:rsidP="006C6FD7">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A priority will be offered for applicants pursuing a degree or certifica</w:t>
      </w:r>
      <w:r>
        <w:rPr>
          <w:rFonts w:ascii="Tahoma" w:hAnsi="Tahoma" w:cs="Tahoma"/>
          <w:color w:val="auto"/>
          <w:sz w:val="24"/>
          <w:szCs w:val="24"/>
        </w:rPr>
        <w:t>te in the sciences, technology</w:t>
      </w:r>
      <w:r>
        <w:rPr>
          <w:rFonts w:ascii="Tahoma" w:hAnsi="Tahoma" w:cs="Tahoma"/>
          <w:color w:val="auto"/>
          <w:sz w:val="24"/>
          <w:szCs w:val="24"/>
        </w:rPr>
        <w:br/>
      </w:r>
      <w:r w:rsidRPr="006C6FD7">
        <w:rPr>
          <w:rFonts w:ascii="Tahoma" w:hAnsi="Tahoma" w:cs="Tahoma"/>
          <w:color w:val="auto"/>
          <w:sz w:val="24"/>
          <w:szCs w:val="24"/>
        </w:rPr>
        <w:t>or business fields.</w:t>
      </w:r>
    </w:p>
    <w:p w:rsidR="006C6FD7" w:rsidRPr="006C6FD7" w:rsidRDefault="006C6FD7" w:rsidP="006C6FD7">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A priority will be offered to applicants based on a higher grade point average or equivalent.</w:t>
      </w:r>
    </w:p>
    <w:p w:rsidR="006C6FD7" w:rsidRPr="006C6FD7" w:rsidRDefault="006C6FD7" w:rsidP="006C6FD7">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A priority will be offered to applicants whose home (non-school) residence is in any of the 12 counties listed under the residence</w:t>
      </w:r>
      <w:r>
        <w:rPr>
          <w:rFonts w:ascii="Tahoma" w:hAnsi="Tahoma" w:cs="Tahoma"/>
          <w:color w:val="auto"/>
          <w:sz w:val="24"/>
          <w:szCs w:val="24"/>
        </w:rPr>
        <w:t xml:space="preserve"> </w:t>
      </w:r>
      <w:r w:rsidRPr="006C6FD7">
        <w:rPr>
          <w:rFonts w:ascii="Tahoma" w:hAnsi="Tahoma" w:cs="Tahoma"/>
          <w:color w:val="auto"/>
          <w:sz w:val="24"/>
          <w:szCs w:val="24"/>
        </w:rPr>
        <w:t>eligibility criteria.</w:t>
      </w:r>
    </w:p>
    <w:p w:rsidR="006C6FD7" w:rsidRPr="006C6FD7" w:rsidRDefault="00363A14" w:rsidP="00960CF4">
      <w:pPr>
        <w:pStyle w:val="BodyText3"/>
        <w:widowControl w:val="0"/>
        <w:spacing w:after="0" w:line="240" w:lineRule="auto"/>
        <w:rPr>
          <w:rFonts w:ascii="Tahoma" w:hAnsi="Tahoma" w:cs="Tahoma"/>
          <w:b/>
          <w:bCs/>
          <w:color w:val="auto"/>
          <w:sz w:val="24"/>
          <w:szCs w:val="24"/>
        </w:rPr>
      </w:pPr>
      <w:r>
        <w:rPr>
          <w:rFonts w:ascii="Tahoma" w:hAnsi="Tahoma" w:cs="Tahoma"/>
          <w:b/>
          <w:bCs/>
          <w:color w:val="auto"/>
          <w:sz w:val="24"/>
          <w:szCs w:val="24"/>
        </w:rPr>
        <w:br/>
      </w:r>
      <w:r w:rsidR="006C6FD7" w:rsidRPr="006C6FD7">
        <w:rPr>
          <w:rFonts w:ascii="Tahoma" w:hAnsi="Tahoma" w:cs="Tahoma"/>
          <w:b/>
          <w:bCs/>
          <w:color w:val="auto"/>
          <w:sz w:val="24"/>
          <w:szCs w:val="24"/>
        </w:rPr>
        <w:t>How to Apply</w:t>
      </w:r>
    </w:p>
    <w:p w:rsidR="006C6FD7" w:rsidRP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rPr>
        <w:t>Submit a complete application package to:</w:t>
      </w:r>
    </w:p>
    <w:p w:rsidR="006C6FD7" w:rsidRPr="006C6FD7" w:rsidRDefault="006C6FD7" w:rsidP="00960CF4">
      <w:pPr>
        <w:widowControl w:val="0"/>
        <w:spacing w:after="0" w:line="240" w:lineRule="auto"/>
        <w:rPr>
          <w:rFonts w:ascii="Tahoma" w:hAnsi="Tahoma" w:cs="Tahoma"/>
          <w:b/>
          <w:bCs/>
          <w:color w:val="auto"/>
          <w:sz w:val="24"/>
          <w:szCs w:val="24"/>
        </w:rPr>
      </w:pPr>
      <w:r w:rsidRPr="006C6FD7">
        <w:rPr>
          <w:rFonts w:ascii="Tahoma" w:hAnsi="Tahoma" w:cs="Tahoma"/>
          <w:b/>
          <w:bCs/>
          <w:color w:val="auto"/>
          <w:sz w:val="24"/>
          <w:szCs w:val="24"/>
        </w:rPr>
        <w:t xml:space="preserve">        Costello Memorial Scholarship</w:t>
      </w:r>
    </w:p>
    <w:p w:rsidR="006C6FD7" w:rsidRPr="006C6FD7" w:rsidRDefault="006C6FD7" w:rsidP="00960CF4">
      <w:pPr>
        <w:widowControl w:val="0"/>
        <w:spacing w:after="0" w:line="240" w:lineRule="auto"/>
        <w:rPr>
          <w:rFonts w:ascii="Tahoma" w:hAnsi="Tahoma" w:cs="Tahoma"/>
          <w:b/>
          <w:bCs/>
          <w:color w:val="auto"/>
          <w:sz w:val="24"/>
          <w:szCs w:val="24"/>
        </w:rPr>
      </w:pPr>
      <w:r w:rsidRPr="006C6FD7">
        <w:rPr>
          <w:rFonts w:ascii="Tahoma" w:hAnsi="Tahoma" w:cs="Tahoma"/>
          <w:b/>
          <w:bCs/>
          <w:color w:val="auto"/>
          <w:sz w:val="24"/>
          <w:szCs w:val="24"/>
        </w:rPr>
        <w:t xml:space="preserve">        </w:t>
      </w:r>
      <w:proofErr w:type="gramStart"/>
      <w:r w:rsidRPr="006C6FD7">
        <w:rPr>
          <w:rFonts w:ascii="Tahoma" w:hAnsi="Tahoma" w:cs="Tahoma"/>
          <w:b/>
          <w:bCs/>
          <w:color w:val="auto"/>
          <w:sz w:val="24"/>
          <w:szCs w:val="24"/>
        </w:rPr>
        <w:t>C/O A.V.R.E.</w:t>
      </w:r>
      <w:proofErr w:type="gramEnd"/>
    </w:p>
    <w:p w:rsidR="006C6FD7" w:rsidRPr="006C6FD7" w:rsidRDefault="006C6FD7" w:rsidP="00960CF4">
      <w:pPr>
        <w:widowControl w:val="0"/>
        <w:spacing w:after="0" w:line="240" w:lineRule="auto"/>
        <w:rPr>
          <w:rFonts w:ascii="Tahoma" w:hAnsi="Tahoma" w:cs="Tahoma"/>
          <w:b/>
          <w:bCs/>
          <w:color w:val="auto"/>
          <w:sz w:val="24"/>
          <w:szCs w:val="24"/>
        </w:rPr>
      </w:pPr>
      <w:r w:rsidRPr="006C6FD7">
        <w:rPr>
          <w:rFonts w:ascii="Tahoma" w:hAnsi="Tahoma" w:cs="Tahoma"/>
          <w:b/>
          <w:bCs/>
          <w:color w:val="auto"/>
          <w:sz w:val="24"/>
          <w:szCs w:val="24"/>
        </w:rPr>
        <w:t xml:space="preserve">        </w:t>
      </w:r>
      <w:proofErr w:type="gramStart"/>
      <w:r w:rsidRPr="006C6FD7">
        <w:rPr>
          <w:rFonts w:ascii="Tahoma" w:hAnsi="Tahoma" w:cs="Tahoma"/>
          <w:b/>
          <w:bCs/>
          <w:color w:val="auto"/>
          <w:sz w:val="24"/>
          <w:szCs w:val="24"/>
        </w:rPr>
        <w:t>174 Court St.</w:t>
      </w:r>
      <w:proofErr w:type="gramEnd"/>
    </w:p>
    <w:p w:rsidR="006C6FD7" w:rsidRPr="006C6FD7" w:rsidRDefault="006C6FD7" w:rsidP="00960CF4">
      <w:pPr>
        <w:widowControl w:val="0"/>
        <w:spacing w:after="0" w:line="240" w:lineRule="auto"/>
        <w:rPr>
          <w:rFonts w:ascii="Tahoma" w:hAnsi="Tahoma" w:cs="Tahoma"/>
          <w:b/>
          <w:bCs/>
          <w:color w:val="auto"/>
          <w:sz w:val="24"/>
          <w:szCs w:val="24"/>
        </w:rPr>
      </w:pPr>
      <w:r w:rsidRPr="006C6FD7">
        <w:rPr>
          <w:rFonts w:ascii="Tahoma" w:hAnsi="Tahoma" w:cs="Tahoma"/>
          <w:b/>
          <w:bCs/>
          <w:color w:val="auto"/>
          <w:sz w:val="24"/>
          <w:szCs w:val="24"/>
        </w:rPr>
        <w:t xml:space="preserve">        Binghamton, NY  13901</w:t>
      </w:r>
    </w:p>
    <w:p w:rsidR="006C6FD7" w:rsidRPr="006C6FD7" w:rsidRDefault="006C6FD7" w:rsidP="00960CF4">
      <w:pPr>
        <w:widowControl w:val="0"/>
        <w:spacing w:after="0" w:line="240" w:lineRule="auto"/>
        <w:rPr>
          <w:rFonts w:ascii="Tahoma" w:hAnsi="Tahoma" w:cs="Tahoma"/>
          <w:color w:val="auto"/>
          <w:sz w:val="24"/>
          <w:szCs w:val="24"/>
        </w:rPr>
      </w:pPr>
      <w:r w:rsidRPr="006C6FD7">
        <w:rPr>
          <w:rFonts w:ascii="Tahoma" w:hAnsi="Tahoma" w:cs="Tahoma"/>
          <w:color w:val="auto"/>
          <w:sz w:val="24"/>
          <w:szCs w:val="24"/>
        </w:rPr>
        <w:t> </w:t>
      </w:r>
    </w:p>
    <w:p w:rsidR="006C6FD7" w:rsidRP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rPr>
        <w:t>Applications must be received by July 15 for consideration for the following fall semester.</w:t>
      </w:r>
    </w:p>
    <w:p w:rsidR="006C6FD7" w:rsidRP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rPr>
        <w:t>Applications must include the following items:</w:t>
      </w:r>
    </w:p>
    <w:p w:rsidR="006C6FD7" w:rsidRP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Proof of acceptance or current enrollment at an accredited post high school education or training institution.</w:t>
      </w:r>
    </w:p>
    <w:p w:rsidR="006C6FD7" w:rsidRP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xml:space="preserve"> Proof of blindness or vision disability.  </w:t>
      </w:r>
    </w:p>
    <w:p w:rsidR="006C6FD7" w:rsidRP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Current consumers of the Association may  request that we use proof on file at the Association.</w:t>
      </w:r>
    </w:p>
    <w:p w:rsidR="006C6FD7" w:rsidRP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Proof of home residence.</w:t>
      </w:r>
    </w:p>
    <w:p w:rsidR="006C6FD7" w:rsidRP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A one-page description of reasons for pursuing the chosen field and career goals.</w:t>
      </w:r>
    </w:p>
    <w:p w:rsidR="006C6FD7" w:rsidRDefault="006C6FD7" w:rsidP="00960CF4">
      <w:pPr>
        <w:widowControl w:val="0"/>
        <w:spacing w:after="0" w:line="240" w:lineRule="auto"/>
        <w:ind w:left="360" w:hanging="360"/>
        <w:rPr>
          <w:rFonts w:ascii="Tahoma" w:hAnsi="Tahoma" w:cs="Tahoma"/>
          <w:color w:val="auto"/>
          <w:sz w:val="24"/>
          <w:szCs w:val="24"/>
        </w:rPr>
      </w:pPr>
      <w:r w:rsidRPr="006C6FD7">
        <w:rPr>
          <w:rFonts w:ascii="Tahoma" w:hAnsi="Tahoma" w:cs="Tahoma"/>
          <w:color w:val="auto"/>
          <w:sz w:val="24"/>
          <w:szCs w:val="24"/>
          <w:lang/>
        </w:rPr>
        <w:t>·</w:t>
      </w:r>
      <w:r w:rsidRPr="006C6FD7">
        <w:rPr>
          <w:rFonts w:ascii="Tahoma" w:hAnsi="Tahoma" w:cs="Tahoma"/>
          <w:color w:val="auto"/>
          <w:sz w:val="24"/>
          <w:szCs w:val="24"/>
        </w:rPr>
        <w:t> A transcript showing most recent or current grade point average.</w:t>
      </w:r>
    </w:p>
    <w:p w:rsidR="00960CF4" w:rsidRDefault="00960CF4" w:rsidP="00960CF4">
      <w:pPr>
        <w:widowControl w:val="0"/>
        <w:spacing w:after="0" w:line="240" w:lineRule="auto"/>
        <w:ind w:left="360" w:hanging="360"/>
        <w:rPr>
          <w:rFonts w:ascii="Tahoma" w:hAnsi="Tahoma" w:cs="Tahoma"/>
          <w:color w:val="auto"/>
          <w:sz w:val="24"/>
          <w:szCs w:val="24"/>
        </w:rPr>
      </w:pPr>
    </w:p>
    <w:p w:rsidR="00960CF4" w:rsidRPr="00960CF4" w:rsidRDefault="00960CF4" w:rsidP="00960CF4">
      <w:pPr>
        <w:widowControl w:val="0"/>
        <w:spacing w:after="0" w:line="240" w:lineRule="auto"/>
        <w:rPr>
          <w:rFonts w:ascii="Tahoma" w:hAnsi="Tahoma" w:cs="Tahoma"/>
          <w:b/>
          <w:bCs/>
          <w:color w:val="auto"/>
          <w:sz w:val="24"/>
          <w:szCs w:val="24"/>
        </w:rPr>
      </w:pPr>
      <w:r w:rsidRPr="00960CF4">
        <w:rPr>
          <w:rFonts w:ascii="Tahoma" w:hAnsi="Tahoma" w:cs="Tahoma"/>
          <w:b/>
          <w:bCs/>
          <w:color w:val="auto"/>
          <w:sz w:val="24"/>
          <w:szCs w:val="24"/>
        </w:rPr>
        <w:t xml:space="preserve">Funding for the Charles V. Costello </w:t>
      </w:r>
    </w:p>
    <w:p w:rsidR="00960CF4" w:rsidRPr="00960CF4" w:rsidRDefault="00960CF4" w:rsidP="00960CF4">
      <w:pPr>
        <w:widowControl w:val="0"/>
        <w:spacing w:after="0" w:line="240" w:lineRule="auto"/>
        <w:rPr>
          <w:rFonts w:ascii="Tahoma" w:hAnsi="Tahoma" w:cs="Tahoma"/>
          <w:color w:val="auto"/>
          <w:sz w:val="24"/>
          <w:szCs w:val="24"/>
        </w:rPr>
      </w:pPr>
      <w:r w:rsidRPr="00960CF4">
        <w:rPr>
          <w:rFonts w:ascii="Tahoma" w:hAnsi="Tahoma" w:cs="Tahoma"/>
          <w:b/>
          <w:bCs/>
          <w:color w:val="auto"/>
          <w:sz w:val="24"/>
          <w:szCs w:val="24"/>
        </w:rPr>
        <w:t>Memorial Scholarship Program</w:t>
      </w:r>
      <w:r w:rsidRPr="00960CF4">
        <w:rPr>
          <w:rFonts w:ascii="Tahoma" w:hAnsi="Tahoma" w:cs="Tahoma"/>
          <w:color w:val="auto"/>
          <w:sz w:val="24"/>
          <w:szCs w:val="24"/>
        </w:rPr>
        <w:t xml:space="preserve">     </w:t>
      </w:r>
    </w:p>
    <w:p w:rsidR="00960CF4" w:rsidRPr="00960CF4" w:rsidRDefault="00960CF4" w:rsidP="00960CF4">
      <w:pPr>
        <w:widowControl w:val="0"/>
        <w:spacing w:after="0" w:line="240" w:lineRule="auto"/>
        <w:jc w:val="both"/>
        <w:rPr>
          <w:rFonts w:ascii="Tahoma" w:hAnsi="Tahoma" w:cs="Tahoma"/>
          <w:color w:val="auto"/>
          <w:sz w:val="24"/>
          <w:szCs w:val="24"/>
        </w:rPr>
      </w:pPr>
      <w:r w:rsidRPr="00960CF4">
        <w:rPr>
          <w:rFonts w:ascii="Tahoma" w:hAnsi="Tahoma" w:cs="Tahoma"/>
          <w:color w:val="auto"/>
          <w:sz w:val="24"/>
          <w:szCs w:val="24"/>
        </w:rPr>
        <w:t xml:space="preserve">     </w:t>
      </w:r>
    </w:p>
    <w:p w:rsidR="00960CF4" w:rsidRPr="00960CF4" w:rsidRDefault="00960CF4" w:rsidP="00960CF4">
      <w:pPr>
        <w:widowControl w:val="0"/>
        <w:spacing w:after="0" w:line="240" w:lineRule="auto"/>
        <w:rPr>
          <w:rFonts w:ascii="Tahoma" w:hAnsi="Tahoma" w:cs="Tahoma"/>
          <w:color w:val="auto"/>
          <w:sz w:val="24"/>
          <w:szCs w:val="24"/>
        </w:rPr>
      </w:pPr>
      <w:r w:rsidRPr="00960CF4">
        <w:rPr>
          <w:rFonts w:ascii="Tahoma" w:hAnsi="Tahoma" w:cs="Tahoma"/>
          <w:color w:val="auto"/>
          <w:sz w:val="24"/>
          <w:szCs w:val="24"/>
        </w:rPr>
        <w:t xml:space="preserve">     The Charles V. Costello Memorial Scholarship program is funded through the generosity of Mrs. </w:t>
      </w:r>
      <w:r w:rsidRPr="00960CF4">
        <w:rPr>
          <w:rFonts w:ascii="Tahoma" w:hAnsi="Tahoma" w:cs="Tahoma"/>
          <w:color w:val="auto"/>
          <w:sz w:val="24"/>
          <w:szCs w:val="24"/>
        </w:rPr>
        <w:lastRenderedPageBreak/>
        <w:t>Beverly Costello, Binghamton Lions Club Charities, private donations, and interest earned.</w:t>
      </w:r>
    </w:p>
    <w:p w:rsidR="00960CF4" w:rsidRPr="00960CF4" w:rsidRDefault="00960CF4" w:rsidP="00960CF4">
      <w:pPr>
        <w:widowControl w:val="0"/>
        <w:spacing w:after="0" w:line="240" w:lineRule="auto"/>
        <w:rPr>
          <w:rFonts w:ascii="Tahoma" w:hAnsi="Tahoma" w:cs="Tahoma"/>
          <w:color w:val="auto"/>
          <w:sz w:val="24"/>
          <w:szCs w:val="24"/>
        </w:rPr>
      </w:pPr>
      <w:r w:rsidRPr="00960CF4">
        <w:rPr>
          <w:rFonts w:ascii="Tahoma" w:hAnsi="Tahoma" w:cs="Tahoma"/>
          <w:color w:val="auto"/>
          <w:sz w:val="24"/>
          <w:szCs w:val="24"/>
        </w:rPr>
        <w:t xml:space="preserve">     Contributions to this fund or other programs of the Association will be gratefully accepted and acknowledged.  Any such donations may be tax deductible.</w:t>
      </w:r>
    </w:p>
    <w:p w:rsidR="00960CF4" w:rsidRPr="00960CF4" w:rsidRDefault="00363A14" w:rsidP="00960CF4">
      <w:pPr>
        <w:widowControl w:val="0"/>
        <w:spacing w:after="0" w:line="240" w:lineRule="auto"/>
        <w:rPr>
          <w:rFonts w:ascii="Tahoma" w:hAnsi="Tahoma" w:cs="Tahoma"/>
          <w:b/>
          <w:bCs/>
          <w:color w:val="auto"/>
          <w:sz w:val="24"/>
          <w:szCs w:val="24"/>
        </w:rPr>
      </w:pPr>
      <w:r>
        <w:rPr>
          <w:rFonts w:ascii="Tahoma" w:hAnsi="Tahoma" w:cs="Tahoma"/>
          <w:b/>
          <w:bCs/>
          <w:color w:val="auto"/>
          <w:sz w:val="24"/>
          <w:szCs w:val="24"/>
        </w:rPr>
        <w:br/>
      </w:r>
      <w:r w:rsidR="00960CF4" w:rsidRPr="00960CF4">
        <w:rPr>
          <w:rFonts w:ascii="Tahoma" w:hAnsi="Tahoma" w:cs="Tahoma"/>
          <w:b/>
          <w:bCs/>
          <w:color w:val="auto"/>
          <w:sz w:val="24"/>
          <w:szCs w:val="24"/>
        </w:rPr>
        <w:t>Association f</w:t>
      </w:r>
      <w:r w:rsidR="00960CF4">
        <w:rPr>
          <w:rFonts w:ascii="Tahoma" w:hAnsi="Tahoma" w:cs="Tahoma"/>
          <w:b/>
          <w:bCs/>
          <w:color w:val="auto"/>
          <w:sz w:val="24"/>
          <w:szCs w:val="24"/>
        </w:rPr>
        <w:t xml:space="preserve">or Vision </w:t>
      </w:r>
      <w:proofErr w:type="gramStart"/>
      <w:r w:rsidR="00960CF4">
        <w:rPr>
          <w:rFonts w:ascii="Tahoma" w:hAnsi="Tahoma" w:cs="Tahoma"/>
          <w:b/>
          <w:bCs/>
          <w:color w:val="auto"/>
          <w:sz w:val="24"/>
          <w:szCs w:val="24"/>
        </w:rPr>
        <w:t xml:space="preserve">Rehabilitation </w:t>
      </w:r>
      <w:r w:rsidR="00960CF4" w:rsidRPr="00960CF4">
        <w:rPr>
          <w:rFonts w:ascii="Tahoma" w:hAnsi="Tahoma" w:cs="Tahoma"/>
          <w:b/>
          <w:bCs/>
          <w:color w:val="auto"/>
          <w:sz w:val="24"/>
          <w:szCs w:val="24"/>
        </w:rPr>
        <w:t xml:space="preserve"> and</w:t>
      </w:r>
      <w:proofErr w:type="gramEnd"/>
      <w:r w:rsidR="00960CF4" w:rsidRPr="00960CF4">
        <w:rPr>
          <w:rFonts w:ascii="Tahoma" w:hAnsi="Tahoma" w:cs="Tahoma"/>
          <w:b/>
          <w:bCs/>
          <w:color w:val="auto"/>
          <w:sz w:val="24"/>
          <w:szCs w:val="24"/>
        </w:rPr>
        <w:t xml:space="preserve"> Employment, Inc.</w:t>
      </w:r>
    </w:p>
    <w:p w:rsidR="00960CF4" w:rsidRPr="00960CF4" w:rsidRDefault="00960CF4" w:rsidP="00960CF4">
      <w:pPr>
        <w:widowControl w:val="0"/>
        <w:spacing w:after="0" w:line="240" w:lineRule="auto"/>
        <w:rPr>
          <w:rFonts w:ascii="Tahoma" w:hAnsi="Tahoma" w:cs="Tahoma"/>
          <w:color w:val="auto"/>
          <w:sz w:val="24"/>
          <w:szCs w:val="24"/>
        </w:rPr>
      </w:pPr>
      <w:r w:rsidRPr="00960CF4">
        <w:rPr>
          <w:rFonts w:ascii="Tahoma" w:hAnsi="Tahoma" w:cs="Tahoma"/>
          <w:color w:val="auto"/>
          <w:sz w:val="24"/>
          <w:szCs w:val="24"/>
        </w:rPr>
        <w:t xml:space="preserve">     The Association is a private non-profit organization that assists people of all ages who are blind or visually impaired in seven New York and three Pennsylvania counties.  </w:t>
      </w:r>
    </w:p>
    <w:p w:rsidR="00960CF4" w:rsidRPr="00960CF4" w:rsidRDefault="00960CF4" w:rsidP="00960CF4">
      <w:pPr>
        <w:widowControl w:val="0"/>
        <w:spacing w:after="0" w:line="240" w:lineRule="auto"/>
        <w:rPr>
          <w:rFonts w:ascii="Tahoma" w:hAnsi="Tahoma" w:cs="Tahoma"/>
          <w:color w:val="auto"/>
          <w:sz w:val="24"/>
          <w:szCs w:val="24"/>
        </w:rPr>
      </w:pPr>
      <w:r w:rsidRPr="00960CF4">
        <w:rPr>
          <w:rFonts w:ascii="Tahoma" w:hAnsi="Tahoma" w:cs="Tahoma"/>
          <w:color w:val="auto"/>
          <w:sz w:val="24"/>
          <w:szCs w:val="24"/>
        </w:rPr>
        <w:t xml:space="preserve">      Originated in 1926 by a group of blind people and incorporated in 1929, the Association provides a range of independent living, learning and employment services.  </w:t>
      </w:r>
    </w:p>
    <w:p w:rsidR="00960CF4" w:rsidRDefault="00960CF4" w:rsidP="00960CF4">
      <w:pPr>
        <w:widowControl w:val="0"/>
        <w:spacing w:after="0" w:line="240" w:lineRule="auto"/>
        <w:rPr>
          <w:rFonts w:ascii="Tahoma" w:hAnsi="Tahoma" w:cs="Tahoma"/>
          <w:color w:val="auto"/>
          <w:sz w:val="24"/>
          <w:szCs w:val="24"/>
        </w:rPr>
      </w:pPr>
      <w:r w:rsidRPr="00960CF4">
        <w:rPr>
          <w:rFonts w:ascii="Tahoma" w:hAnsi="Tahoma" w:cs="Tahoma"/>
          <w:color w:val="auto"/>
          <w:sz w:val="24"/>
          <w:szCs w:val="24"/>
        </w:rPr>
        <w:t>      The Association generates its income through manufacturing and service contracts, its endowments, donations from the public, and grants.  It does not receive direct financial support from any government agency.</w:t>
      </w:r>
    </w:p>
    <w:p w:rsidR="00960CF4" w:rsidRDefault="00960CF4" w:rsidP="00960CF4">
      <w:pPr>
        <w:widowControl w:val="0"/>
        <w:spacing w:after="0" w:line="240" w:lineRule="auto"/>
        <w:rPr>
          <w:rFonts w:ascii="Tahoma" w:hAnsi="Tahoma" w:cs="Tahoma"/>
          <w:color w:val="auto"/>
          <w:sz w:val="24"/>
          <w:szCs w:val="24"/>
        </w:rPr>
      </w:pPr>
    </w:p>
    <w:p w:rsidR="00960CF4" w:rsidRPr="00960CF4" w:rsidRDefault="00960CF4" w:rsidP="00960CF4">
      <w:pPr>
        <w:widowControl w:val="0"/>
        <w:spacing w:line="240" w:lineRule="auto"/>
        <w:rPr>
          <w:rFonts w:ascii="Tahoma" w:hAnsi="Tahoma" w:cs="Tahoma"/>
          <w:color w:val="auto"/>
          <w:sz w:val="24"/>
          <w:szCs w:val="24"/>
        </w:rPr>
      </w:pPr>
      <w:r>
        <w:rPr>
          <w:rFonts w:ascii="Tahoma" w:hAnsi="Tahoma" w:cs="Tahoma"/>
          <w:bCs/>
          <w:color w:val="auto"/>
          <w:sz w:val="24"/>
          <w:szCs w:val="24"/>
        </w:rPr>
        <w:t>For more information, c</w:t>
      </w:r>
      <w:r w:rsidRPr="00960CF4">
        <w:rPr>
          <w:rFonts w:ascii="Tahoma" w:hAnsi="Tahoma" w:cs="Tahoma"/>
          <w:color w:val="auto"/>
          <w:sz w:val="24"/>
          <w:szCs w:val="24"/>
        </w:rPr>
        <w:t>ontact us at:  607-724-2428</w:t>
      </w:r>
      <w:r w:rsidRPr="00960CF4">
        <w:rPr>
          <w:rFonts w:ascii="Tahoma" w:hAnsi="Tahoma" w:cs="Tahoma"/>
          <w:color w:val="auto"/>
          <w:sz w:val="24"/>
          <w:szCs w:val="24"/>
        </w:rPr>
        <w:br/>
        <w:t>Email:  avreinfo@avreus.org</w:t>
      </w:r>
      <w:r w:rsidRPr="00960CF4">
        <w:rPr>
          <w:rFonts w:ascii="Tahoma" w:hAnsi="Tahoma" w:cs="Tahoma"/>
          <w:color w:val="auto"/>
          <w:sz w:val="24"/>
          <w:szCs w:val="24"/>
        </w:rPr>
        <w:br/>
      </w:r>
      <w:r w:rsidRPr="00960CF4">
        <w:rPr>
          <w:rFonts w:ascii="Tahoma" w:hAnsi="Tahoma" w:cs="Tahoma"/>
          <w:bCs/>
          <w:color w:val="auto"/>
          <w:sz w:val="24"/>
          <w:szCs w:val="24"/>
        </w:rPr>
        <w:t>www.avreus.org</w:t>
      </w:r>
    </w:p>
    <w:p w:rsidR="00960CF4" w:rsidRDefault="00960CF4" w:rsidP="00960CF4">
      <w:pPr>
        <w:widowControl w:val="0"/>
      </w:pPr>
      <w:r>
        <w:t> </w:t>
      </w:r>
    </w:p>
    <w:p w:rsidR="00960CF4" w:rsidRPr="00960CF4" w:rsidRDefault="00960CF4" w:rsidP="00960CF4">
      <w:pPr>
        <w:widowControl w:val="0"/>
        <w:spacing w:line="240" w:lineRule="auto"/>
        <w:rPr>
          <w:rFonts w:ascii="Tahoma" w:hAnsi="Tahoma" w:cs="Tahoma"/>
          <w:color w:val="auto"/>
          <w:sz w:val="24"/>
          <w:szCs w:val="24"/>
        </w:rPr>
      </w:pPr>
    </w:p>
    <w:p w:rsidR="00960CF4" w:rsidRPr="006C6FD7" w:rsidRDefault="00960CF4" w:rsidP="00960CF4">
      <w:pPr>
        <w:widowControl w:val="0"/>
        <w:spacing w:after="0" w:line="240" w:lineRule="auto"/>
        <w:ind w:left="360" w:hanging="360"/>
        <w:rPr>
          <w:rFonts w:ascii="Tahoma" w:hAnsi="Tahoma" w:cs="Tahoma"/>
          <w:color w:val="auto"/>
          <w:sz w:val="24"/>
          <w:szCs w:val="24"/>
        </w:rPr>
      </w:pPr>
    </w:p>
    <w:p w:rsidR="006C6FD7" w:rsidRPr="006C6FD7" w:rsidRDefault="006C6FD7" w:rsidP="00960CF4">
      <w:pPr>
        <w:widowControl w:val="0"/>
        <w:spacing w:line="240" w:lineRule="auto"/>
        <w:rPr>
          <w:rFonts w:ascii="Tahoma" w:hAnsi="Tahoma" w:cs="Tahoma"/>
          <w:color w:val="auto"/>
          <w:sz w:val="24"/>
          <w:szCs w:val="24"/>
        </w:rPr>
      </w:pPr>
      <w:r w:rsidRPr="006C6FD7">
        <w:rPr>
          <w:rFonts w:ascii="Tahoma" w:hAnsi="Tahoma" w:cs="Tahoma"/>
          <w:color w:val="auto"/>
          <w:sz w:val="24"/>
          <w:szCs w:val="24"/>
        </w:rPr>
        <w:t> </w:t>
      </w:r>
    </w:p>
    <w:p w:rsidR="006C6FD7" w:rsidRPr="006C6FD7" w:rsidRDefault="006C6FD7" w:rsidP="006C6FD7">
      <w:pPr>
        <w:widowControl w:val="0"/>
        <w:spacing w:after="0" w:line="240" w:lineRule="auto"/>
        <w:rPr>
          <w:rFonts w:ascii="Tahoma" w:hAnsi="Tahoma" w:cs="Tahoma"/>
          <w:color w:val="auto"/>
          <w:sz w:val="24"/>
          <w:szCs w:val="24"/>
        </w:rPr>
      </w:pPr>
    </w:p>
    <w:p w:rsidR="006C6FD7" w:rsidRPr="006C6FD7" w:rsidRDefault="006C6FD7" w:rsidP="006C6FD7">
      <w:pPr>
        <w:widowControl w:val="0"/>
        <w:spacing w:line="240" w:lineRule="auto"/>
        <w:rPr>
          <w:rFonts w:ascii="Tahoma" w:hAnsi="Tahoma" w:cs="Tahoma"/>
          <w:color w:val="auto"/>
          <w:sz w:val="24"/>
          <w:szCs w:val="24"/>
        </w:rPr>
      </w:pPr>
      <w:r w:rsidRPr="006C6FD7">
        <w:rPr>
          <w:rFonts w:ascii="Tahoma" w:hAnsi="Tahoma" w:cs="Tahoma"/>
          <w:color w:val="auto"/>
          <w:sz w:val="24"/>
          <w:szCs w:val="24"/>
        </w:rPr>
        <w:t> </w:t>
      </w:r>
    </w:p>
    <w:p w:rsidR="006C6FD7" w:rsidRPr="006C6FD7" w:rsidRDefault="006C6FD7" w:rsidP="006C6FD7">
      <w:pPr>
        <w:widowControl w:val="0"/>
        <w:spacing w:line="240" w:lineRule="auto"/>
        <w:rPr>
          <w:rFonts w:ascii="Tahoma" w:hAnsi="Tahoma" w:cs="Tahoma"/>
          <w:color w:val="auto"/>
          <w:sz w:val="24"/>
          <w:szCs w:val="24"/>
        </w:rPr>
      </w:pPr>
    </w:p>
    <w:p w:rsidR="006C6FD7" w:rsidRPr="006C6FD7" w:rsidRDefault="006C6FD7" w:rsidP="006C6FD7">
      <w:pPr>
        <w:widowControl w:val="0"/>
        <w:spacing w:line="240" w:lineRule="auto"/>
        <w:rPr>
          <w:rFonts w:ascii="Tahoma" w:hAnsi="Tahoma" w:cs="Tahoma"/>
          <w:color w:val="auto"/>
          <w:sz w:val="24"/>
          <w:szCs w:val="24"/>
        </w:rPr>
      </w:pPr>
      <w:r w:rsidRPr="006C6FD7">
        <w:rPr>
          <w:rFonts w:ascii="Tahoma" w:hAnsi="Tahoma" w:cs="Tahoma"/>
          <w:color w:val="auto"/>
          <w:sz w:val="24"/>
          <w:szCs w:val="24"/>
        </w:rPr>
        <w:t> </w:t>
      </w:r>
    </w:p>
    <w:p w:rsidR="006C6FD7" w:rsidRPr="006C6FD7" w:rsidRDefault="006C6FD7" w:rsidP="006C6FD7">
      <w:pPr>
        <w:widowControl w:val="0"/>
        <w:spacing w:line="240" w:lineRule="auto"/>
        <w:rPr>
          <w:rFonts w:ascii="Tahoma" w:hAnsi="Tahoma" w:cs="Tahoma"/>
          <w:color w:val="auto"/>
          <w:sz w:val="24"/>
          <w:szCs w:val="24"/>
        </w:rPr>
      </w:pPr>
    </w:p>
    <w:p w:rsidR="001A1F6B" w:rsidRPr="006C6FD7" w:rsidRDefault="001A1F6B" w:rsidP="006C6FD7">
      <w:pPr>
        <w:spacing w:line="240" w:lineRule="auto"/>
        <w:rPr>
          <w:rFonts w:ascii="Tahoma" w:hAnsi="Tahoma" w:cs="Tahoma"/>
          <w:color w:val="auto"/>
          <w:sz w:val="24"/>
          <w:szCs w:val="24"/>
        </w:rPr>
      </w:pPr>
    </w:p>
    <w:sectPr w:rsidR="001A1F6B" w:rsidRPr="006C6FD7" w:rsidSect="006C6FD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C6FD7"/>
    <w:rsid w:val="001A1F6B"/>
    <w:rsid w:val="00363A14"/>
    <w:rsid w:val="006C6FD7"/>
    <w:rsid w:val="006F3A50"/>
    <w:rsid w:val="00960CF4"/>
    <w:rsid w:val="00CC1B4E"/>
    <w:rsid w:val="00D13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D7"/>
    <w:pPr>
      <w:spacing w:after="240" w:line="309" w:lineRule="auto"/>
    </w:pPr>
    <w:rPr>
      <w:rFonts w:ascii="Gill Sans MT" w:eastAsia="Times New Roman" w:hAnsi="Gill Sans MT" w:cs="Times New Roman"/>
      <w:color w:val="3F457E"/>
      <w:kern w:val="28"/>
      <w:sz w:val="18"/>
      <w:szCs w:val="18"/>
    </w:rPr>
  </w:style>
  <w:style w:type="paragraph" w:styleId="Heading1">
    <w:name w:val="heading 1"/>
    <w:link w:val="Heading1Char"/>
    <w:uiPriority w:val="9"/>
    <w:qFormat/>
    <w:rsid w:val="006C6FD7"/>
    <w:pPr>
      <w:outlineLvl w:val="0"/>
    </w:pPr>
    <w:rPr>
      <w:rFonts w:ascii="Gill Sans MT Condensed" w:eastAsia="Times New Roman" w:hAnsi="Gill Sans MT Condensed" w:cs="Times New Roman"/>
      <w:b/>
      <w:bCs/>
      <w:color w:val="3F457E"/>
      <w:kern w:val="28"/>
      <w:sz w:val="32"/>
      <w:szCs w:val="32"/>
    </w:rPr>
  </w:style>
  <w:style w:type="paragraph" w:styleId="Heading3">
    <w:name w:val="heading 3"/>
    <w:basedOn w:val="Normal"/>
    <w:next w:val="Normal"/>
    <w:link w:val="Heading3Char"/>
    <w:uiPriority w:val="9"/>
    <w:semiHidden/>
    <w:unhideWhenUsed/>
    <w:qFormat/>
    <w:rsid w:val="006C6F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6C6FD7"/>
    <w:rPr>
      <w:rFonts w:ascii="Gill Sans MT Condensed" w:eastAsia="Times New Roman" w:hAnsi="Gill Sans MT Condensed" w:cs="Times New Roman"/>
      <w:b/>
      <w:bCs/>
      <w:color w:val="3F457E"/>
      <w:kern w:val="28"/>
      <w:sz w:val="44"/>
      <w:szCs w:val="44"/>
    </w:rPr>
  </w:style>
  <w:style w:type="paragraph" w:customStyle="1" w:styleId="msoorganizationname">
    <w:name w:val="msoorganizationname"/>
    <w:rsid w:val="006C6FD7"/>
    <w:rPr>
      <w:rFonts w:ascii="Gill Sans MT" w:eastAsia="Times New Roman" w:hAnsi="Gill Sans MT" w:cs="Times New Roman"/>
      <w:b/>
      <w:bCs/>
      <w:caps/>
      <w:color w:val="3F457E"/>
      <w:kern w:val="28"/>
      <w:sz w:val="20"/>
      <w:szCs w:val="20"/>
    </w:rPr>
  </w:style>
  <w:style w:type="paragraph" w:customStyle="1" w:styleId="msotagline">
    <w:name w:val="msotagline"/>
    <w:rsid w:val="006C6FD7"/>
    <w:rPr>
      <w:rFonts w:ascii="Gill Sans MT" w:eastAsia="Times New Roman" w:hAnsi="Gill Sans MT" w:cs="Times New Roman"/>
      <w:i/>
      <w:iCs/>
      <w:color w:val="3F457E"/>
      <w:kern w:val="28"/>
      <w:szCs w:val="24"/>
    </w:rPr>
  </w:style>
  <w:style w:type="character" w:customStyle="1" w:styleId="Heading1Char">
    <w:name w:val="Heading 1 Char"/>
    <w:basedOn w:val="DefaultParagraphFont"/>
    <w:link w:val="Heading1"/>
    <w:uiPriority w:val="9"/>
    <w:rsid w:val="006C6FD7"/>
    <w:rPr>
      <w:rFonts w:ascii="Gill Sans MT Condensed" w:eastAsia="Times New Roman" w:hAnsi="Gill Sans MT Condensed" w:cs="Times New Roman"/>
      <w:b/>
      <w:bCs/>
      <w:color w:val="3F457E"/>
      <w:kern w:val="28"/>
      <w:sz w:val="32"/>
      <w:szCs w:val="32"/>
    </w:rPr>
  </w:style>
  <w:style w:type="paragraph" w:styleId="BodyText3">
    <w:name w:val="Body Text 3"/>
    <w:link w:val="BodyText3Char"/>
    <w:uiPriority w:val="99"/>
    <w:semiHidden/>
    <w:unhideWhenUsed/>
    <w:rsid w:val="006C6FD7"/>
    <w:pPr>
      <w:spacing w:after="240" w:line="309" w:lineRule="auto"/>
    </w:pPr>
    <w:rPr>
      <w:rFonts w:ascii="Gill Sans MT" w:eastAsia="Times New Roman" w:hAnsi="Gill Sans MT" w:cs="Times New Roman"/>
      <w:color w:val="3F457E"/>
      <w:kern w:val="28"/>
      <w:sz w:val="18"/>
      <w:szCs w:val="18"/>
    </w:rPr>
  </w:style>
  <w:style w:type="character" w:customStyle="1" w:styleId="BodyText3Char">
    <w:name w:val="Body Text 3 Char"/>
    <w:basedOn w:val="DefaultParagraphFont"/>
    <w:link w:val="BodyText3"/>
    <w:uiPriority w:val="99"/>
    <w:semiHidden/>
    <w:rsid w:val="006C6FD7"/>
    <w:rPr>
      <w:rFonts w:ascii="Gill Sans MT" w:eastAsia="Times New Roman" w:hAnsi="Gill Sans MT" w:cs="Times New Roman"/>
      <w:color w:val="3F457E"/>
      <w:kern w:val="28"/>
      <w:sz w:val="18"/>
      <w:szCs w:val="18"/>
    </w:rPr>
  </w:style>
  <w:style w:type="character" w:customStyle="1" w:styleId="Heading3Char">
    <w:name w:val="Heading 3 Char"/>
    <w:basedOn w:val="DefaultParagraphFont"/>
    <w:link w:val="Heading3"/>
    <w:uiPriority w:val="9"/>
    <w:semiHidden/>
    <w:rsid w:val="006C6FD7"/>
    <w:rPr>
      <w:rFonts w:asciiTheme="majorHAnsi" w:eastAsiaTheme="majorEastAsia" w:hAnsiTheme="majorHAnsi" w:cstheme="majorBidi"/>
      <w:b/>
      <w:bCs/>
      <w:color w:val="4F81BD" w:themeColor="accent1"/>
      <w:kern w:val="28"/>
      <w:sz w:val="18"/>
      <w:szCs w:val="18"/>
    </w:rPr>
  </w:style>
</w:styles>
</file>

<file path=word/webSettings.xml><?xml version="1.0" encoding="utf-8"?>
<w:webSettings xmlns:r="http://schemas.openxmlformats.org/officeDocument/2006/relationships" xmlns:w="http://schemas.openxmlformats.org/wordprocessingml/2006/main">
  <w:divs>
    <w:div w:id="64452706">
      <w:bodyDiv w:val="1"/>
      <w:marLeft w:val="0"/>
      <w:marRight w:val="0"/>
      <w:marTop w:val="0"/>
      <w:marBottom w:val="0"/>
      <w:divBdr>
        <w:top w:val="none" w:sz="0" w:space="0" w:color="auto"/>
        <w:left w:val="none" w:sz="0" w:space="0" w:color="auto"/>
        <w:bottom w:val="none" w:sz="0" w:space="0" w:color="auto"/>
        <w:right w:val="none" w:sz="0" w:space="0" w:color="auto"/>
      </w:divBdr>
    </w:div>
    <w:div w:id="131405864">
      <w:bodyDiv w:val="1"/>
      <w:marLeft w:val="0"/>
      <w:marRight w:val="0"/>
      <w:marTop w:val="0"/>
      <w:marBottom w:val="0"/>
      <w:divBdr>
        <w:top w:val="none" w:sz="0" w:space="0" w:color="auto"/>
        <w:left w:val="none" w:sz="0" w:space="0" w:color="auto"/>
        <w:bottom w:val="none" w:sz="0" w:space="0" w:color="auto"/>
        <w:right w:val="none" w:sz="0" w:space="0" w:color="auto"/>
      </w:divBdr>
    </w:div>
    <w:div w:id="285351883">
      <w:bodyDiv w:val="1"/>
      <w:marLeft w:val="0"/>
      <w:marRight w:val="0"/>
      <w:marTop w:val="0"/>
      <w:marBottom w:val="0"/>
      <w:divBdr>
        <w:top w:val="none" w:sz="0" w:space="0" w:color="auto"/>
        <w:left w:val="none" w:sz="0" w:space="0" w:color="auto"/>
        <w:bottom w:val="none" w:sz="0" w:space="0" w:color="auto"/>
        <w:right w:val="none" w:sz="0" w:space="0" w:color="auto"/>
      </w:divBdr>
    </w:div>
    <w:div w:id="526220464">
      <w:bodyDiv w:val="1"/>
      <w:marLeft w:val="0"/>
      <w:marRight w:val="0"/>
      <w:marTop w:val="0"/>
      <w:marBottom w:val="0"/>
      <w:divBdr>
        <w:top w:val="none" w:sz="0" w:space="0" w:color="auto"/>
        <w:left w:val="none" w:sz="0" w:space="0" w:color="auto"/>
        <w:bottom w:val="none" w:sz="0" w:space="0" w:color="auto"/>
        <w:right w:val="none" w:sz="0" w:space="0" w:color="auto"/>
      </w:divBdr>
    </w:div>
    <w:div w:id="538444570">
      <w:bodyDiv w:val="1"/>
      <w:marLeft w:val="0"/>
      <w:marRight w:val="0"/>
      <w:marTop w:val="0"/>
      <w:marBottom w:val="0"/>
      <w:divBdr>
        <w:top w:val="none" w:sz="0" w:space="0" w:color="auto"/>
        <w:left w:val="none" w:sz="0" w:space="0" w:color="auto"/>
        <w:bottom w:val="none" w:sz="0" w:space="0" w:color="auto"/>
        <w:right w:val="none" w:sz="0" w:space="0" w:color="auto"/>
      </w:divBdr>
    </w:div>
    <w:div w:id="645743231">
      <w:bodyDiv w:val="1"/>
      <w:marLeft w:val="0"/>
      <w:marRight w:val="0"/>
      <w:marTop w:val="0"/>
      <w:marBottom w:val="0"/>
      <w:divBdr>
        <w:top w:val="none" w:sz="0" w:space="0" w:color="auto"/>
        <w:left w:val="none" w:sz="0" w:space="0" w:color="auto"/>
        <w:bottom w:val="none" w:sz="0" w:space="0" w:color="auto"/>
        <w:right w:val="none" w:sz="0" w:space="0" w:color="auto"/>
      </w:divBdr>
    </w:div>
    <w:div w:id="667680975">
      <w:bodyDiv w:val="1"/>
      <w:marLeft w:val="0"/>
      <w:marRight w:val="0"/>
      <w:marTop w:val="0"/>
      <w:marBottom w:val="0"/>
      <w:divBdr>
        <w:top w:val="none" w:sz="0" w:space="0" w:color="auto"/>
        <w:left w:val="none" w:sz="0" w:space="0" w:color="auto"/>
        <w:bottom w:val="none" w:sz="0" w:space="0" w:color="auto"/>
        <w:right w:val="none" w:sz="0" w:space="0" w:color="auto"/>
      </w:divBdr>
    </w:div>
    <w:div w:id="1321038532">
      <w:bodyDiv w:val="1"/>
      <w:marLeft w:val="0"/>
      <w:marRight w:val="0"/>
      <w:marTop w:val="0"/>
      <w:marBottom w:val="0"/>
      <w:divBdr>
        <w:top w:val="none" w:sz="0" w:space="0" w:color="auto"/>
        <w:left w:val="none" w:sz="0" w:space="0" w:color="auto"/>
        <w:bottom w:val="none" w:sz="0" w:space="0" w:color="auto"/>
        <w:right w:val="none" w:sz="0" w:space="0" w:color="auto"/>
      </w:divBdr>
    </w:div>
    <w:div w:id="1352949256">
      <w:bodyDiv w:val="1"/>
      <w:marLeft w:val="0"/>
      <w:marRight w:val="0"/>
      <w:marTop w:val="0"/>
      <w:marBottom w:val="0"/>
      <w:divBdr>
        <w:top w:val="none" w:sz="0" w:space="0" w:color="auto"/>
        <w:left w:val="none" w:sz="0" w:space="0" w:color="auto"/>
        <w:bottom w:val="none" w:sz="0" w:space="0" w:color="auto"/>
        <w:right w:val="none" w:sz="0" w:space="0" w:color="auto"/>
      </w:divBdr>
    </w:div>
    <w:div w:id="1621187849">
      <w:bodyDiv w:val="1"/>
      <w:marLeft w:val="0"/>
      <w:marRight w:val="0"/>
      <w:marTop w:val="0"/>
      <w:marBottom w:val="0"/>
      <w:divBdr>
        <w:top w:val="none" w:sz="0" w:space="0" w:color="auto"/>
        <w:left w:val="none" w:sz="0" w:space="0" w:color="auto"/>
        <w:bottom w:val="none" w:sz="0" w:space="0" w:color="auto"/>
        <w:right w:val="none" w:sz="0" w:space="0" w:color="auto"/>
      </w:divBdr>
    </w:div>
    <w:div w:id="1698004381">
      <w:bodyDiv w:val="1"/>
      <w:marLeft w:val="0"/>
      <w:marRight w:val="0"/>
      <w:marTop w:val="0"/>
      <w:marBottom w:val="0"/>
      <w:divBdr>
        <w:top w:val="none" w:sz="0" w:space="0" w:color="auto"/>
        <w:left w:val="none" w:sz="0" w:space="0" w:color="auto"/>
        <w:bottom w:val="none" w:sz="0" w:space="0" w:color="auto"/>
        <w:right w:val="none" w:sz="0" w:space="0" w:color="auto"/>
      </w:divBdr>
    </w:div>
    <w:div w:id="1726174988">
      <w:bodyDiv w:val="1"/>
      <w:marLeft w:val="0"/>
      <w:marRight w:val="0"/>
      <w:marTop w:val="0"/>
      <w:marBottom w:val="0"/>
      <w:divBdr>
        <w:top w:val="none" w:sz="0" w:space="0" w:color="auto"/>
        <w:left w:val="none" w:sz="0" w:space="0" w:color="auto"/>
        <w:bottom w:val="none" w:sz="0" w:space="0" w:color="auto"/>
        <w:right w:val="none" w:sz="0" w:space="0" w:color="auto"/>
      </w:divBdr>
    </w:div>
    <w:div w:id="1914197657">
      <w:bodyDiv w:val="1"/>
      <w:marLeft w:val="0"/>
      <w:marRight w:val="0"/>
      <w:marTop w:val="0"/>
      <w:marBottom w:val="0"/>
      <w:divBdr>
        <w:top w:val="none" w:sz="0" w:space="0" w:color="auto"/>
        <w:left w:val="none" w:sz="0" w:space="0" w:color="auto"/>
        <w:bottom w:val="none" w:sz="0" w:space="0" w:color="auto"/>
        <w:right w:val="none" w:sz="0" w:space="0" w:color="auto"/>
      </w:divBdr>
    </w:div>
    <w:div w:id="1956909953">
      <w:bodyDiv w:val="1"/>
      <w:marLeft w:val="0"/>
      <w:marRight w:val="0"/>
      <w:marTop w:val="0"/>
      <w:marBottom w:val="0"/>
      <w:divBdr>
        <w:top w:val="none" w:sz="0" w:space="0" w:color="auto"/>
        <w:left w:val="none" w:sz="0" w:space="0" w:color="auto"/>
        <w:bottom w:val="none" w:sz="0" w:space="0" w:color="auto"/>
        <w:right w:val="none" w:sz="0" w:space="0" w:color="auto"/>
      </w:divBdr>
    </w:div>
    <w:div w:id="20986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JBucci</dc:creator>
  <cp:lastModifiedBy>JBucci</cp:lastModifiedBy>
  <cp:revision>2</cp:revision>
  <dcterms:created xsi:type="dcterms:W3CDTF">2014-04-23T13:32:00Z</dcterms:created>
  <dcterms:modified xsi:type="dcterms:W3CDTF">2014-04-23T13:52:00Z</dcterms:modified>
</cp:coreProperties>
</file>